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7B" w:rsidRPr="00DA2ECC" w:rsidRDefault="0019657B" w:rsidP="0019657B">
      <w:pPr>
        <w:jc w:val="center"/>
        <w:rPr>
          <w:b/>
          <w:sz w:val="28"/>
          <w:szCs w:val="28"/>
          <w:u w:val="single"/>
        </w:rPr>
      </w:pPr>
      <w:r w:rsidRPr="00DA2ECC">
        <w:rPr>
          <w:b/>
          <w:sz w:val="28"/>
          <w:szCs w:val="28"/>
          <w:u w:val="single"/>
        </w:rPr>
        <w:t>HEINI CANADA</w:t>
      </w:r>
    </w:p>
    <w:p w:rsidR="0019657B" w:rsidRPr="00DA2ECC" w:rsidRDefault="0019657B" w:rsidP="0019657B">
      <w:pPr>
        <w:jc w:val="center"/>
        <w:rPr>
          <w:b/>
          <w:sz w:val="28"/>
          <w:szCs w:val="28"/>
          <w:u w:val="single"/>
        </w:rPr>
      </w:pPr>
      <w:r w:rsidRPr="00DA2ECC">
        <w:rPr>
          <w:b/>
          <w:sz w:val="28"/>
          <w:szCs w:val="28"/>
          <w:u w:val="single"/>
        </w:rPr>
        <w:t>TERMS AND CONDITIONS</w:t>
      </w:r>
    </w:p>
    <w:p w:rsidR="0019657B" w:rsidRPr="005275E9" w:rsidRDefault="005275E9">
      <w:pPr>
        <w:rPr>
          <w:b/>
        </w:rPr>
      </w:pPr>
      <w:r>
        <w:rPr>
          <w:b/>
        </w:rPr>
        <w:t>Requirements to start the production of the apparel:</w:t>
      </w:r>
    </w:p>
    <w:p w:rsidR="005275E9" w:rsidRDefault="005275E9" w:rsidP="005275E9">
      <w:pPr>
        <w:pStyle w:val="ListParagraph"/>
        <w:numPr>
          <w:ilvl w:val="0"/>
          <w:numId w:val="4"/>
        </w:numPr>
      </w:pPr>
      <w:r>
        <w:t xml:space="preserve">Design Confirmation by the customer through email. </w:t>
      </w:r>
    </w:p>
    <w:p w:rsidR="005275E9" w:rsidRDefault="00352956" w:rsidP="005275E9">
      <w:pPr>
        <w:pStyle w:val="ListParagraph"/>
        <w:numPr>
          <w:ilvl w:val="0"/>
          <w:numId w:val="4"/>
        </w:numPr>
      </w:pPr>
      <w:r>
        <w:t xml:space="preserve">Confirmation of </w:t>
      </w:r>
      <w:r w:rsidR="005275E9">
        <w:t xml:space="preserve">Sizes and </w:t>
      </w:r>
      <w:r>
        <w:t>other requirements</w:t>
      </w:r>
      <w:r w:rsidR="005275E9">
        <w:t xml:space="preserve"> </w:t>
      </w:r>
      <w:r>
        <w:t>have been sent through email</w:t>
      </w:r>
      <w:r w:rsidR="005275E9">
        <w:t>.</w:t>
      </w:r>
      <w:r>
        <w:t xml:space="preserve"> (We will be sending you a excel sheet which needs to be filled and sent back to us).  We will consider the last excel sheet for production if there are multiple excel sheets. </w:t>
      </w:r>
    </w:p>
    <w:p w:rsidR="005275E9" w:rsidRDefault="005275E9" w:rsidP="005275E9">
      <w:pPr>
        <w:pStyle w:val="ListParagraph"/>
        <w:numPr>
          <w:ilvl w:val="0"/>
          <w:numId w:val="4"/>
        </w:numPr>
      </w:pPr>
      <w:r>
        <w:t xml:space="preserve">50% of the invoice amount is deposited to the bank account provided. This is not applicable if the customer has signed a copy of the invoice mentioning it is not paid. </w:t>
      </w:r>
    </w:p>
    <w:p w:rsidR="005275E9" w:rsidRDefault="005275E9" w:rsidP="005275E9">
      <w:pPr>
        <w:rPr>
          <w:b/>
        </w:rPr>
      </w:pPr>
      <w:r>
        <w:rPr>
          <w:b/>
        </w:rPr>
        <w:t>Other things to Note:</w:t>
      </w:r>
    </w:p>
    <w:p w:rsidR="005275E9" w:rsidRDefault="00352956" w:rsidP="005275E9">
      <w:pPr>
        <w:pStyle w:val="ListParagraph"/>
        <w:numPr>
          <w:ilvl w:val="0"/>
          <w:numId w:val="4"/>
        </w:numPr>
      </w:pPr>
      <w:r>
        <w:t>Once</w:t>
      </w:r>
      <w:r w:rsidR="005275E9">
        <w:t xml:space="preserve"> the </w:t>
      </w:r>
      <w:r>
        <w:t>production has started, we won’t be able to make any changes and the customer has to pay the full invoice amount.</w:t>
      </w:r>
    </w:p>
    <w:p w:rsidR="00352956" w:rsidRDefault="00352956" w:rsidP="005275E9">
      <w:pPr>
        <w:pStyle w:val="ListParagraph"/>
        <w:numPr>
          <w:ilvl w:val="0"/>
          <w:numId w:val="4"/>
        </w:numPr>
      </w:pPr>
      <w:r>
        <w:t xml:space="preserve">We will try our best to deliver the products by the requested delivery date but it is not guaranteed. </w:t>
      </w:r>
    </w:p>
    <w:p w:rsidR="00352956" w:rsidRDefault="005275E9" w:rsidP="00352956">
      <w:pPr>
        <w:pStyle w:val="ListParagraph"/>
        <w:numPr>
          <w:ilvl w:val="0"/>
          <w:numId w:val="4"/>
        </w:numPr>
      </w:pPr>
      <w:r>
        <w:t>We are not responsible if th</w:t>
      </w:r>
      <w:bookmarkStart w:id="0" w:name="_GoBack"/>
      <w:bookmarkEnd w:id="0"/>
      <w:r>
        <w:t>ere is any delay in regards to the shipping carrier.</w:t>
      </w:r>
    </w:p>
    <w:p w:rsidR="00352956" w:rsidRPr="00352956" w:rsidRDefault="00352956" w:rsidP="00352956">
      <w:pPr>
        <w:pStyle w:val="ListParagraph"/>
      </w:pPr>
    </w:p>
    <w:p w:rsidR="0019657B" w:rsidRPr="0019657B" w:rsidRDefault="0019657B">
      <w:pPr>
        <w:rPr>
          <w:b/>
        </w:rPr>
      </w:pPr>
      <w:r w:rsidRPr="0019657B">
        <w:rPr>
          <w:b/>
        </w:rPr>
        <w:t xml:space="preserve">We provide a one-time exchange if all of the following parameters are met: </w:t>
      </w:r>
    </w:p>
    <w:p w:rsidR="0019657B" w:rsidRDefault="0019657B" w:rsidP="0019657B">
      <w:pPr>
        <w:pStyle w:val="ListParagraph"/>
        <w:numPr>
          <w:ilvl w:val="0"/>
          <w:numId w:val="1"/>
        </w:numPr>
      </w:pPr>
      <w:r w:rsidRPr="0019657B">
        <w:t>The purcha</w:t>
      </w:r>
      <w:r>
        <w:t xml:space="preserve">se was made from </w:t>
      </w:r>
      <w:r w:rsidR="00DA2ECC">
        <w:t xml:space="preserve">the </w:t>
      </w:r>
      <w:r w:rsidR="00DA2ECC" w:rsidRPr="0019657B">
        <w:t>website</w:t>
      </w:r>
      <w:r w:rsidR="00DA2ECC">
        <w:t xml:space="preserve"> “</w:t>
      </w:r>
      <w:r w:rsidR="00DA2ECC" w:rsidRPr="00DA2ECC">
        <w:rPr>
          <w:b/>
        </w:rPr>
        <w:t>www.Heinic</w:t>
      </w:r>
      <w:r w:rsidRPr="00DA2ECC">
        <w:rPr>
          <w:b/>
        </w:rPr>
        <w:t>anada.com</w:t>
      </w:r>
      <w:r w:rsidR="00DA2ECC">
        <w:t>”</w:t>
      </w:r>
      <w:r w:rsidRPr="0019657B">
        <w:t xml:space="preserve"> </w:t>
      </w:r>
      <w:r>
        <w:t xml:space="preserve">or </w:t>
      </w:r>
      <w:r w:rsidR="00DA2ECC">
        <w:t>if the order was sent to the email “</w:t>
      </w:r>
      <w:r w:rsidRPr="00DA2ECC">
        <w:rPr>
          <w:b/>
        </w:rPr>
        <w:t>sales@heinicanada.com</w:t>
      </w:r>
      <w:r w:rsidR="00DA2ECC">
        <w:t>”</w:t>
      </w:r>
      <w:r w:rsidRPr="0019657B">
        <w:t xml:space="preserve">. </w:t>
      </w:r>
    </w:p>
    <w:p w:rsidR="0019657B" w:rsidRDefault="00627AFD" w:rsidP="0019657B">
      <w:pPr>
        <w:pStyle w:val="ListParagraph"/>
        <w:numPr>
          <w:ilvl w:val="0"/>
          <w:numId w:val="1"/>
        </w:numPr>
      </w:pPr>
      <w:r>
        <w:t>The exchange request should be placed within 30 days from</w:t>
      </w:r>
      <w:r w:rsidR="0019657B" w:rsidRPr="0019657B">
        <w:t xml:space="preserve"> </w:t>
      </w:r>
      <w:r>
        <w:t>the date of invoice</w:t>
      </w:r>
      <w:r w:rsidR="0019657B" w:rsidRPr="0019657B">
        <w:t>.</w:t>
      </w:r>
      <w:r>
        <w:t xml:space="preserve">  Quotes are not accepted as actual invoices.</w:t>
      </w:r>
    </w:p>
    <w:p w:rsidR="00627AFD" w:rsidRDefault="00627AFD" w:rsidP="0019657B">
      <w:pPr>
        <w:pStyle w:val="ListParagraph"/>
        <w:numPr>
          <w:ilvl w:val="0"/>
          <w:numId w:val="1"/>
        </w:numPr>
      </w:pPr>
      <w:r>
        <w:t xml:space="preserve">All item(s) should be sent to the address provided at the expense of the customer. It should be done within 30 days of the exchange request confirmation. </w:t>
      </w:r>
    </w:p>
    <w:p w:rsidR="0019657B" w:rsidRDefault="0019657B" w:rsidP="00627AFD">
      <w:pPr>
        <w:pStyle w:val="ListParagraph"/>
        <w:numPr>
          <w:ilvl w:val="0"/>
          <w:numId w:val="1"/>
        </w:numPr>
      </w:pPr>
      <w:r w:rsidRPr="0019657B">
        <w:t xml:space="preserve">The item(s) </w:t>
      </w:r>
      <w:r w:rsidR="00627AFD">
        <w:t>should be</w:t>
      </w:r>
      <w:r w:rsidRPr="0019657B">
        <w:t xml:space="preserve"> full</w:t>
      </w:r>
      <w:r w:rsidR="00627AFD">
        <w:t xml:space="preserve">y </w:t>
      </w:r>
      <w:r w:rsidRPr="0019657B">
        <w:t>-pri</w:t>
      </w:r>
      <w:r w:rsidR="00627AFD">
        <w:t>ced</w:t>
      </w:r>
      <w:r w:rsidRPr="0019657B">
        <w:t>.</w:t>
      </w:r>
      <w:r w:rsidR="00627AFD">
        <w:t xml:space="preserve"> </w:t>
      </w:r>
      <w:r w:rsidRPr="0019657B">
        <w:t xml:space="preserve">Item(s) purchased under sale/discounts are not applicable for exchange. </w:t>
      </w:r>
    </w:p>
    <w:p w:rsidR="0019657B" w:rsidRDefault="0019657B" w:rsidP="0019657B">
      <w:pPr>
        <w:pStyle w:val="ListParagraph"/>
        <w:numPr>
          <w:ilvl w:val="0"/>
          <w:numId w:val="1"/>
        </w:numPr>
      </w:pPr>
      <w:r w:rsidRPr="0019657B">
        <w:t xml:space="preserve">Your apparel/accessory must be in original and unworn condition, with all tags intact. </w:t>
      </w:r>
    </w:p>
    <w:p w:rsidR="0019657B" w:rsidRDefault="0019657B">
      <w:r w:rsidRPr="0019657B">
        <w:rPr>
          <w:b/>
        </w:rPr>
        <w:t>Please Note:</w:t>
      </w:r>
      <w:r w:rsidRPr="0019657B">
        <w:t xml:space="preserve"> </w:t>
      </w:r>
      <w:r>
        <w:t xml:space="preserve"> </w:t>
      </w:r>
      <w:r w:rsidRPr="0019657B">
        <w:t>On</w:t>
      </w:r>
      <w:r>
        <w:t xml:space="preserve"> </w:t>
      </w:r>
      <w:r w:rsidRPr="0019657B">
        <w:t xml:space="preserve">receipt of your product for exchange, the item(s) will be verified to ensure it is unworn and in original condition with tags and/or box intact. Confirmation of receipt of the returned </w:t>
      </w:r>
      <w:r w:rsidR="00627AFD">
        <w:t>article will be sent to you by email. Only then,</w:t>
      </w:r>
      <w:r w:rsidRPr="0019657B">
        <w:t xml:space="preserve"> the request of exchange will be processed. This typically takes 7-10 working days. </w:t>
      </w:r>
      <w:r w:rsidR="00627AFD">
        <w:t xml:space="preserve"> </w:t>
      </w:r>
    </w:p>
    <w:p w:rsidR="0019657B" w:rsidRPr="0019657B" w:rsidRDefault="005275E9">
      <w:pPr>
        <w:rPr>
          <w:b/>
        </w:rPr>
      </w:pPr>
      <w:r>
        <w:rPr>
          <w:b/>
        </w:rPr>
        <w:t xml:space="preserve">Other requirements for one time </w:t>
      </w:r>
      <w:r w:rsidR="00352956">
        <w:rPr>
          <w:b/>
        </w:rPr>
        <w:t>exchange</w:t>
      </w:r>
      <w:r w:rsidR="0019657B" w:rsidRPr="0019657B">
        <w:rPr>
          <w:b/>
        </w:rPr>
        <w:t xml:space="preserve">: </w:t>
      </w:r>
    </w:p>
    <w:p w:rsidR="0019657B" w:rsidRDefault="0019657B" w:rsidP="0019657B">
      <w:pPr>
        <w:pStyle w:val="ListParagraph"/>
        <w:numPr>
          <w:ilvl w:val="0"/>
          <w:numId w:val="2"/>
        </w:numPr>
      </w:pPr>
      <w:r w:rsidRPr="0019657B">
        <w:t>We</w:t>
      </w:r>
      <w:r>
        <w:t xml:space="preserve"> </w:t>
      </w:r>
      <w:r w:rsidRPr="0019657B">
        <w:t xml:space="preserve">only offer a one-time exchange. </w:t>
      </w:r>
    </w:p>
    <w:p w:rsidR="0019657B" w:rsidRDefault="0019657B" w:rsidP="0019657B">
      <w:pPr>
        <w:pStyle w:val="ListParagraph"/>
        <w:numPr>
          <w:ilvl w:val="0"/>
          <w:numId w:val="2"/>
        </w:numPr>
      </w:pPr>
      <w:r w:rsidRPr="0019657B">
        <w:t>Exchange requests will be subject to product availability and quality check approval by our quality experts</w:t>
      </w:r>
      <w:r>
        <w:t>.</w:t>
      </w:r>
      <w:r w:rsidRPr="0019657B">
        <w:t xml:space="preserve"> </w:t>
      </w:r>
    </w:p>
    <w:p w:rsidR="0019657B" w:rsidRDefault="0019657B" w:rsidP="0019657B">
      <w:pPr>
        <w:pStyle w:val="ListParagraph"/>
        <w:numPr>
          <w:ilvl w:val="0"/>
          <w:numId w:val="2"/>
        </w:numPr>
      </w:pPr>
      <w:r w:rsidRPr="0019657B">
        <w:lastRenderedPageBreak/>
        <w:t xml:space="preserve">Any request for exchange raised after 7 days of delivery of item(s) will not be considered. </w:t>
      </w:r>
    </w:p>
    <w:p w:rsidR="0019657B" w:rsidRDefault="0019657B" w:rsidP="0019657B">
      <w:pPr>
        <w:pStyle w:val="ListParagraph"/>
        <w:numPr>
          <w:ilvl w:val="0"/>
          <w:numId w:val="2"/>
        </w:numPr>
      </w:pPr>
      <w:r w:rsidRPr="0019657B">
        <w:t>Sale and discounted items are not eligible for exchange.</w:t>
      </w:r>
    </w:p>
    <w:p w:rsidR="0019657B" w:rsidRPr="0019657B" w:rsidRDefault="00627AFD">
      <w:pPr>
        <w:rPr>
          <w:b/>
        </w:rPr>
      </w:pPr>
      <w:r>
        <w:rPr>
          <w:b/>
        </w:rPr>
        <w:t>No Refund will be processed for the following cases</w:t>
      </w:r>
      <w:r w:rsidR="0019657B">
        <w:rPr>
          <w:b/>
        </w:rPr>
        <w:t>: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 xml:space="preserve">In case of minor design and color variations. With textile products there will always be some variation between products. 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>Incorrect or outdated delivery address.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 xml:space="preserve">Incorrect address format including any form of a PO Box address. 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>After 3 failed delivery attempts by the courier.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 xml:space="preserve">Package refused by recipient. </w:t>
      </w:r>
    </w:p>
    <w:p w:rsidR="0019657B" w:rsidRDefault="0019657B" w:rsidP="0019657B">
      <w:pPr>
        <w:pStyle w:val="ListParagraph"/>
        <w:numPr>
          <w:ilvl w:val="0"/>
          <w:numId w:val="3"/>
        </w:numPr>
      </w:pPr>
      <w:r w:rsidRPr="0019657B">
        <w:t xml:space="preserve">Products returned in a used or damaged condition. </w:t>
      </w:r>
    </w:p>
    <w:p w:rsidR="00C16985" w:rsidRDefault="0019657B">
      <w:r w:rsidRPr="0019657B">
        <w:rPr>
          <w:b/>
        </w:rPr>
        <w:t>Note:</w:t>
      </w:r>
      <w:r w:rsidRPr="0019657B">
        <w:t xml:space="preserve"> Refunds will only be made </w:t>
      </w:r>
      <w:r w:rsidR="00DA2ECC">
        <w:t xml:space="preserve">30 days </w:t>
      </w:r>
      <w:r w:rsidRPr="0019657B">
        <w:t>after we have received the returned shipment except if the package has been lost in transit.</w:t>
      </w:r>
    </w:p>
    <w:sectPr w:rsidR="00C16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ADC"/>
    <w:multiLevelType w:val="hybridMultilevel"/>
    <w:tmpl w:val="B40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B36"/>
    <w:multiLevelType w:val="hybridMultilevel"/>
    <w:tmpl w:val="504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19CF"/>
    <w:multiLevelType w:val="hybridMultilevel"/>
    <w:tmpl w:val="8718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6439"/>
    <w:multiLevelType w:val="hybridMultilevel"/>
    <w:tmpl w:val="5A48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B"/>
    <w:rsid w:val="0019657B"/>
    <w:rsid w:val="00352956"/>
    <w:rsid w:val="005275E9"/>
    <w:rsid w:val="005B53DE"/>
    <w:rsid w:val="00627AFD"/>
    <w:rsid w:val="00DA2ECC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2022-01-07T18:18:00Z</dcterms:created>
  <dcterms:modified xsi:type="dcterms:W3CDTF">2022-01-07T18:54:00Z</dcterms:modified>
</cp:coreProperties>
</file>